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7BF1" w14:textId="1472ADA0" w:rsidR="00DE3381" w:rsidRPr="005C5C64" w:rsidRDefault="00545ABD" w:rsidP="006C5159">
      <w:pPr>
        <w:spacing w:beforeLines="1" w:before="2" w:afterLines="1" w:after="2" w:line="360" w:lineRule="auto"/>
        <w:rPr>
          <w:rFonts w:asciiTheme="majorHAnsi" w:hAnsiTheme="majorHAnsi"/>
          <w:color w:val="7F7F7F" w:themeColor="text1" w:themeTint="80"/>
          <w:lang w:eastAsia="fr-FR"/>
        </w:rPr>
      </w:pPr>
      <w:r w:rsidRPr="005C5C64">
        <w:rPr>
          <w:rFonts w:asciiTheme="majorHAnsi" w:hAnsiTheme="majorHAnsi"/>
          <w:color w:val="7F7F7F" w:themeColor="text1" w:themeTint="80"/>
          <w:lang w:eastAsia="fr-FR"/>
        </w:rPr>
        <w:t xml:space="preserve">2014 </w:t>
      </w:r>
      <w:r w:rsidR="006C5159" w:rsidRPr="005C5C64">
        <w:rPr>
          <w:rFonts w:asciiTheme="majorHAnsi" w:hAnsiTheme="majorHAnsi"/>
          <w:color w:val="7F7F7F" w:themeColor="text1" w:themeTint="80"/>
          <w:lang w:eastAsia="fr-FR"/>
        </w:rPr>
        <w:tab/>
      </w:r>
      <w:proofErr w:type="spellStart"/>
      <w:r w:rsidRPr="005C5C64">
        <w:rPr>
          <w:rFonts w:asciiTheme="majorHAnsi" w:hAnsiTheme="majorHAnsi"/>
          <w:color w:val="7F7F7F" w:themeColor="text1" w:themeTint="80"/>
          <w:lang w:eastAsia="fr-FR"/>
        </w:rPr>
        <w:t>See</w:t>
      </w:r>
      <w:proofErr w:type="spellEnd"/>
      <w:r w:rsidRPr="005C5C64">
        <w:rPr>
          <w:rFonts w:asciiTheme="majorHAnsi" w:hAnsiTheme="majorHAnsi"/>
          <w:color w:val="7F7F7F" w:themeColor="text1" w:themeTint="80"/>
          <w:lang w:eastAsia="fr-FR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  <w:lang w:eastAsia="fr-FR"/>
        </w:rPr>
        <w:t>the</w:t>
      </w:r>
      <w:proofErr w:type="spellEnd"/>
      <w:r w:rsidRPr="005C5C64">
        <w:rPr>
          <w:rFonts w:asciiTheme="majorHAnsi" w:hAnsiTheme="majorHAnsi"/>
          <w:color w:val="7F7F7F" w:themeColor="text1" w:themeTint="80"/>
          <w:lang w:eastAsia="fr-FR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  <w:lang w:eastAsia="fr-FR"/>
        </w:rPr>
        <w:t>world</w:t>
      </w:r>
      <w:proofErr w:type="spellEnd"/>
      <w:r w:rsidRPr="005C5C64">
        <w:rPr>
          <w:rFonts w:asciiTheme="majorHAnsi" w:hAnsiTheme="majorHAnsi"/>
          <w:color w:val="7F7F7F" w:themeColor="text1" w:themeTint="80"/>
          <w:lang w:eastAsia="fr-FR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  <w:lang w:eastAsia="fr-FR"/>
        </w:rPr>
        <w:t>through</w:t>
      </w:r>
      <w:proofErr w:type="spellEnd"/>
      <w:r w:rsidRPr="005C5C64">
        <w:rPr>
          <w:rFonts w:asciiTheme="majorHAnsi" w:hAnsiTheme="majorHAnsi"/>
          <w:color w:val="7F7F7F" w:themeColor="text1" w:themeTint="80"/>
          <w:lang w:eastAsia="fr-FR"/>
        </w:rPr>
        <w:t xml:space="preserve">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eastAsia="fr-FR"/>
        </w:rPr>
        <w:t>Ana’s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eastAsia="fr-FR"/>
        </w:rPr>
        <w:t xml:space="preserve">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eastAsia="fr-FR"/>
        </w:rPr>
        <w:t>eyes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eastAsia="fr-FR"/>
        </w:rPr>
        <w:t xml:space="preserve"> - Molina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eastAsia="fr-FR"/>
        </w:rPr>
        <w:t>Gallery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  <w:lang w:eastAsia="fr-FR"/>
        </w:rPr>
        <w:t xml:space="preserve">,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  <w:lang w:eastAsia="fr-FR"/>
        </w:rPr>
        <w:t>Medellin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  <w:lang w:eastAsia="fr-FR"/>
        </w:rPr>
        <w:t>, Colombia.</w:t>
      </w:r>
    </w:p>
    <w:p w14:paraId="14DE9AB4" w14:textId="0E7B95BD" w:rsidR="00DE3381" w:rsidRPr="005C5C64" w:rsidRDefault="00AF4483" w:rsidP="006C5159">
      <w:pPr>
        <w:spacing w:line="360" w:lineRule="auto"/>
        <w:jc w:val="both"/>
        <w:rPr>
          <w:rFonts w:asciiTheme="majorHAnsi" w:hAnsiTheme="majorHAnsi"/>
          <w:color w:val="7F7F7F" w:themeColor="text1" w:themeTint="80"/>
        </w:rPr>
      </w:pPr>
      <w:r w:rsidRPr="005C5C64">
        <w:rPr>
          <w:rFonts w:asciiTheme="majorHAnsi" w:hAnsiTheme="majorHAnsi"/>
          <w:color w:val="7F7F7F" w:themeColor="text1" w:themeTint="80"/>
        </w:rPr>
        <w:t xml:space="preserve">2013 </w:t>
      </w:r>
      <w:r w:rsidR="006C5159" w:rsidRPr="005C5C64">
        <w:rPr>
          <w:rFonts w:asciiTheme="majorHAnsi" w:hAnsiTheme="majorHAnsi"/>
          <w:color w:val="7F7F7F" w:themeColor="text1" w:themeTint="80"/>
        </w:rPr>
        <w:tab/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Antioquias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- Museo of</w:t>
      </w:r>
      <w:r w:rsidR="00DE3381" w:rsidRPr="005C5C64">
        <w:rPr>
          <w:rFonts w:asciiTheme="majorHAnsi" w:hAnsiTheme="majorHAnsi"/>
          <w:color w:val="7F7F7F" w:themeColor="text1" w:themeTint="80"/>
        </w:rPr>
        <w:t xml:space="preserve"> Antioquia, Medellín, Colombia.</w:t>
      </w:r>
      <w:bookmarkStart w:id="0" w:name="_GoBack"/>
      <w:bookmarkEnd w:id="0"/>
    </w:p>
    <w:p w14:paraId="3AE1B02D" w14:textId="284A3881" w:rsidR="00DE3381" w:rsidRPr="005C5C64" w:rsidRDefault="00DE3381" w:rsidP="006C5159">
      <w:pPr>
        <w:spacing w:line="360" w:lineRule="auto"/>
        <w:jc w:val="both"/>
        <w:rPr>
          <w:rFonts w:asciiTheme="majorHAnsi" w:hAnsiTheme="majorHAnsi"/>
          <w:bCs/>
          <w:color w:val="7F7F7F" w:themeColor="text1" w:themeTint="80"/>
          <w:lang w:bidi="es-ES_tradnl"/>
        </w:rPr>
      </w:pPr>
      <w:r w:rsidRPr="005C5C64">
        <w:rPr>
          <w:rFonts w:asciiTheme="majorHAnsi" w:hAnsiTheme="majorHAnsi"/>
          <w:bCs/>
          <w:color w:val="7F7F7F" w:themeColor="text1" w:themeTint="80"/>
          <w:lang w:bidi="es-ES_tradnl"/>
        </w:rPr>
        <w:t xml:space="preserve">2012 </w:t>
      </w:r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ab/>
      </w:r>
      <w:proofErr w:type="spellStart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>Ambivalences</w:t>
      </w:r>
      <w:proofErr w:type="spellEnd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 xml:space="preserve"> and </w:t>
      </w:r>
      <w:proofErr w:type="spellStart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>Melancholia</w:t>
      </w:r>
      <w:proofErr w:type="spellEnd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 xml:space="preserve"> - Alliance </w:t>
      </w:r>
      <w:proofErr w:type="spellStart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>Francaise</w:t>
      </w:r>
      <w:proofErr w:type="spellEnd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 xml:space="preserve">, </w:t>
      </w:r>
      <w:proofErr w:type="spellStart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>Bogota</w:t>
      </w:r>
      <w:proofErr w:type="spellEnd"/>
      <w:r w:rsidR="006C5159" w:rsidRPr="005C5C64">
        <w:rPr>
          <w:rFonts w:asciiTheme="majorHAnsi" w:hAnsiTheme="majorHAnsi"/>
          <w:bCs/>
          <w:color w:val="7F7F7F" w:themeColor="text1" w:themeTint="80"/>
          <w:lang w:bidi="es-ES_tradnl"/>
        </w:rPr>
        <w:t>, Colombia.</w:t>
      </w:r>
    </w:p>
    <w:p w14:paraId="7F307E71" w14:textId="59A67BB3" w:rsidR="00DE3381" w:rsidRPr="005C5C64" w:rsidRDefault="00AF4483" w:rsidP="006C5159">
      <w:pPr>
        <w:spacing w:line="360" w:lineRule="auto"/>
        <w:jc w:val="both"/>
        <w:rPr>
          <w:rFonts w:asciiTheme="majorHAnsi" w:hAnsiTheme="majorHAnsi"/>
          <w:bCs/>
          <w:color w:val="7F7F7F" w:themeColor="text1" w:themeTint="80"/>
          <w:lang w:bidi="es-ES_tradnl"/>
        </w:rPr>
      </w:pPr>
      <w:r w:rsidRPr="005C5C64">
        <w:rPr>
          <w:rFonts w:asciiTheme="majorHAnsi" w:hAnsiTheme="majorHAnsi"/>
          <w:color w:val="7F7F7F" w:themeColor="text1" w:themeTint="80"/>
        </w:rPr>
        <w:t xml:space="preserve">2012 </w:t>
      </w:r>
      <w:r w:rsidR="006C5159" w:rsidRPr="005C5C64">
        <w:rPr>
          <w:rFonts w:asciiTheme="majorHAnsi" w:hAnsiTheme="majorHAnsi"/>
          <w:color w:val="7F7F7F" w:themeColor="text1" w:themeTint="80"/>
        </w:rPr>
        <w:tab/>
      </w:r>
      <w:r w:rsidRPr="005C5C64">
        <w:rPr>
          <w:rFonts w:asciiTheme="majorHAnsi" w:hAnsiTheme="majorHAnsi"/>
          <w:color w:val="7F7F7F" w:themeColor="text1" w:themeTint="80"/>
        </w:rPr>
        <w:t xml:space="preserve">Art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on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Paper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-</w:t>
      </w:r>
      <w:r w:rsidR="00DE3381" w:rsidRPr="005C5C64">
        <w:rPr>
          <w:rFonts w:asciiTheme="majorHAnsi" w:hAnsiTheme="majorHAnsi"/>
          <w:color w:val="7F7F7F" w:themeColor="text1" w:themeTint="80"/>
        </w:rPr>
        <w:t xml:space="preserve"> 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Kandler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Gallery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,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The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Brussels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Contemporary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Drawing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Fair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,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One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="00DE3381" w:rsidRPr="005C5C64">
        <w:rPr>
          <w:rFonts w:asciiTheme="majorHAnsi" w:hAnsiTheme="majorHAnsi"/>
          <w:color w:val="7F7F7F" w:themeColor="text1" w:themeTint="80"/>
        </w:rPr>
        <w:t>man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 xml:space="preserve"> </w:t>
      </w:r>
    </w:p>
    <w:p w14:paraId="026FBBED" w14:textId="77777777" w:rsidR="00DE3381" w:rsidRPr="005C5C64" w:rsidRDefault="00DE3381" w:rsidP="006C5159">
      <w:pPr>
        <w:spacing w:line="360" w:lineRule="auto"/>
        <w:ind w:firstLine="708"/>
        <w:jc w:val="both"/>
        <w:rPr>
          <w:rFonts w:asciiTheme="majorHAnsi" w:hAnsiTheme="majorHAnsi"/>
          <w:color w:val="7F7F7F" w:themeColor="text1" w:themeTint="80"/>
        </w:rPr>
      </w:pPr>
      <w:r w:rsidRPr="005C5C64">
        <w:rPr>
          <w:rFonts w:asciiTheme="majorHAnsi" w:hAnsiTheme="majorHAnsi"/>
          <w:color w:val="7F7F7F" w:themeColor="text1" w:themeTint="80"/>
        </w:rPr>
        <w:t xml:space="preserve">show, Bruselas,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Belgica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>.</w:t>
      </w:r>
    </w:p>
    <w:p w14:paraId="138924C7" w14:textId="62E47591" w:rsidR="00DE3381" w:rsidRPr="005C5C64" w:rsidRDefault="00DE3381" w:rsidP="006C5159">
      <w:pPr>
        <w:spacing w:line="360" w:lineRule="auto"/>
        <w:ind w:left="700" w:hanging="700"/>
        <w:jc w:val="both"/>
        <w:rPr>
          <w:rFonts w:asciiTheme="majorHAnsi" w:hAnsiTheme="majorHAnsi"/>
          <w:color w:val="7F7F7F" w:themeColor="text1" w:themeTint="80"/>
        </w:rPr>
      </w:pPr>
      <w:r w:rsidRPr="005C5C64">
        <w:rPr>
          <w:rFonts w:asciiTheme="majorHAnsi" w:hAnsiTheme="majorHAnsi"/>
          <w:color w:val="7F7F7F" w:themeColor="text1" w:themeTint="80"/>
        </w:rPr>
        <w:t xml:space="preserve">2011 </w:t>
      </w:r>
      <w:r w:rsidR="006C5159" w:rsidRPr="005C5C64">
        <w:rPr>
          <w:rFonts w:asciiTheme="majorHAnsi" w:hAnsiTheme="majorHAnsi"/>
          <w:color w:val="7F7F7F" w:themeColor="text1" w:themeTint="80"/>
        </w:rPr>
        <w:tab/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Disillusions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: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Gendered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Visions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of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The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Caribbean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and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Its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Diasporas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- Middlesex County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College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Edison, New Jersey, USA.</w:t>
      </w:r>
    </w:p>
    <w:p w14:paraId="0F54AA2F" w14:textId="3BC91CE9" w:rsidR="00DE3381" w:rsidRPr="005C5C64" w:rsidRDefault="00DE3381" w:rsidP="006C5159">
      <w:pPr>
        <w:spacing w:line="360" w:lineRule="auto"/>
        <w:ind w:left="720" w:hanging="720"/>
        <w:rPr>
          <w:rFonts w:asciiTheme="majorHAnsi" w:hAnsiTheme="majorHAnsi"/>
          <w:color w:val="7F7F7F" w:themeColor="text1" w:themeTint="80"/>
          <w:lang w:bidi="es-ES_tradnl"/>
        </w:rPr>
      </w:pPr>
      <w:r w:rsidRPr="005C5C64">
        <w:rPr>
          <w:rFonts w:asciiTheme="majorHAnsi" w:hAnsiTheme="majorHAnsi"/>
          <w:color w:val="7F7F7F" w:themeColor="text1" w:themeTint="80"/>
        </w:rPr>
        <w:t xml:space="preserve">2008 </w:t>
      </w:r>
      <w:r w:rsidR="006C5159" w:rsidRPr="005C5C64">
        <w:rPr>
          <w:rFonts w:asciiTheme="majorHAnsi" w:hAnsiTheme="majorHAnsi"/>
          <w:color w:val="7F7F7F" w:themeColor="text1" w:themeTint="80"/>
        </w:rPr>
        <w:tab/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The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sweet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and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hopeless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madness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of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the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fatality</w:t>
      </w:r>
      <w:proofErr w:type="spellEnd"/>
      <w:r w:rsidR="006C5159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-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Museum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of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the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 xml:space="preserve"> Visual Art,  </w:t>
      </w:r>
      <w:proofErr w:type="spellStart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Bogota</w:t>
      </w:r>
      <w:proofErr w:type="spellEnd"/>
      <w:r w:rsidR="00AF4483" w:rsidRPr="005C5C64">
        <w:rPr>
          <w:rFonts w:asciiTheme="majorHAnsi" w:hAnsiTheme="majorHAnsi"/>
          <w:color w:val="7F7F7F" w:themeColor="text1" w:themeTint="80"/>
          <w:lang w:bidi="es-ES_tradnl"/>
        </w:rPr>
        <w:t>,</w:t>
      </w:r>
      <w:r w:rsidRPr="005C5C64">
        <w:rPr>
          <w:rFonts w:asciiTheme="majorHAnsi" w:hAnsiTheme="majorHAnsi"/>
          <w:color w:val="7F7F7F" w:themeColor="text1" w:themeTint="80"/>
        </w:rPr>
        <w:t xml:space="preserve"> Colombia. </w:t>
      </w:r>
    </w:p>
    <w:p w14:paraId="3E1186EB" w14:textId="33ED74AD" w:rsidR="00DE3381" w:rsidRPr="005C5C64" w:rsidRDefault="00AF4483" w:rsidP="006C5159">
      <w:pPr>
        <w:spacing w:line="360" w:lineRule="auto"/>
        <w:ind w:left="1440" w:hanging="1440"/>
        <w:jc w:val="both"/>
        <w:rPr>
          <w:rFonts w:asciiTheme="majorHAnsi" w:hAnsiTheme="majorHAnsi"/>
          <w:color w:val="7F7F7F" w:themeColor="text1" w:themeTint="80"/>
        </w:rPr>
      </w:pPr>
      <w:r w:rsidRPr="005C5C64">
        <w:rPr>
          <w:rFonts w:asciiTheme="majorHAnsi" w:hAnsiTheme="majorHAnsi"/>
          <w:color w:val="7F7F7F" w:themeColor="text1" w:themeTint="80"/>
        </w:rPr>
        <w:t xml:space="preserve">2008 </w:t>
      </w:r>
      <w:r w:rsidR="006C5159" w:rsidRPr="005C5C64">
        <w:rPr>
          <w:rFonts w:asciiTheme="majorHAnsi" w:hAnsiTheme="majorHAnsi"/>
          <w:color w:val="7F7F7F" w:themeColor="text1" w:themeTint="80"/>
        </w:rPr>
        <w:t xml:space="preserve">  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Situations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- 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Frederico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Seves</w:t>
      </w:r>
      <w:proofErr w:type="spellEnd"/>
      <w:r w:rsidRPr="005C5C64">
        <w:rPr>
          <w:rFonts w:asciiTheme="majorHAnsi" w:hAnsiTheme="majorHAnsi"/>
          <w:color w:val="7F7F7F" w:themeColor="text1" w:themeTint="80"/>
        </w:rPr>
        <w:t xml:space="preserve"> </w:t>
      </w:r>
      <w:proofErr w:type="spellStart"/>
      <w:r w:rsidRPr="005C5C64">
        <w:rPr>
          <w:rFonts w:asciiTheme="majorHAnsi" w:hAnsiTheme="majorHAnsi"/>
          <w:color w:val="7F7F7F" w:themeColor="text1" w:themeTint="80"/>
        </w:rPr>
        <w:t>Gallery</w:t>
      </w:r>
      <w:proofErr w:type="spellEnd"/>
      <w:r w:rsidR="00DE3381" w:rsidRPr="005C5C64">
        <w:rPr>
          <w:rFonts w:asciiTheme="majorHAnsi" w:hAnsiTheme="majorHAnsi"/>
          <w:color w:val="7F7F7F" w:themeColor="text1" w:themeTint="80"/>
        </w:rPr>
        <w:t>, New York, USA.</w:t>
      </w:r>
    </w:p>
    <w:p w14:paraId="253B6526" w14:textId="2EBA3146" w:rsidR="00AF4483" w:rsidRPr="005C5C64" w:rsidRDefault="00AF4483" w:rsidP="006C5159">
      <w:pPr>
        <w:pStyle w:val="Textodecuerpo"/>
        <w:spacing w:line="360" w:lineRule="auto"/>
        <w:ind w:left="1410" w:hanging="1410"/>
        <w:jc w:val="both"/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</w:pPr>
      <w:r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2006  </w:t>
      </w:r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  </w:t>
      </w:r>
      <w:r w:rsidRPr="005C5C64"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  <w:t>Re-pasos</w:t>
      </w:r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  <w:t xml:space="preserve"> - </w:t>
      </w:r>
      <w:proofErr w:type="spellStart"/>
      <w:r w:rsidRPr="005C5C64"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  <w:t>Museum</w:t>
      </w:r>
      <w:proofErr w:type="spellEnd"/>
      <w:r w:rsidRPr="005C5C64"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  <w:t xml:space="preserve"> </w:t>
      </w:r>
      <w:proofErr w:type="gramStart"/>
      <w:r w:rsidRPr="005C5C64"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  <w:t>of  Antioquia</w:t>
      </w:r>
      <w:proofErr w:type="gramEnd"/>
      <w:r w:rsidRPr="005C5C64"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  <w:t>, Medellín. Colombia</w:t>
      </w:r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  <w:lang w:val="es-ES"/>
        </w:rPr>
        <w:t>.</w:t>
      </w:r>
    </w:p>
    <w:p w14:paraId="0ED3034B" w14:textId="16E7A1C6" w:rsidR="006C5159" w:rsidRPr="005C5C64" w:rsidRDefault="00DE3381" w:rsidP="005C5C64">
      <w:pPr>
        <w:pStyle w:val="Textodecuerpo"/>
        <w:spacing w:line="360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5C5C64">
        <w:rPr>
          <w:rFonts w:asciiTheme="majorHAnsi" w:hAnsiTheme="majorHAnsi"/>
          <w:color w:val="7F7F7F" w:themeColor="text1" w:themeTint="80"/>
          <w:sz w:val="24"/>
          <w:szCs w:val="24"/>
        </w:rPr>
        <w:t>2006</w:t>
      </w:r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    Absurd Parallels I</w:t>
      </w:r>
      <w:r w:rsidR="005C5C64" w:rsidRPr="005C5C64">
        <w:rPr>
          <w:rFonts w:asciiTheme="majorHAnsi" w:hAnsiTheme="majorHAnsi"/>
          <w:color w:val="7F7F7F" w:themeColor="text1" w:themeTint="80"/>
          <w:sz w:val="24"/>
          <w:szCs w:val="24"/>
        </w:rPr>
        <w:t>, II</w:t>
      </w:r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  - </w:t>
      </w:r>
      <w:r w:rsidR="005C5C64" w:rsidRPr="005C5C64">
        <w:rPr>
          <w:rFonts w:asciiTheme="majorHAnsi" w:hAnsiTheme="majorHAnsi"/>
          <w:color w:val="7F7F7F" w:themeColor="text1" w:themeTint="80"/>
          <w:sz w:val="24"/>
          <w:szCs w:val="24"/>
        </w:rPr>
        <w:t>Museu</w:t>
      </w:r>
      <w:r w:rsidR="005C5C64"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m Art Modern of Bogota and </w:t>
      </w:r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Casas </w:t>
      </w:r>
      <w:proofErr w:type="spellStart"/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</w:rPr>
        <w:t>Riegner</w:t>
      </w:r>
      <w:proofErr w:type="spellEnd"/>
      <w:r w:rsidR="006C5159"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 Gallery, Bogota, Colombia.  </w:t>
      </w:r>
    </w:p>
    <w:p w14:paraId="2AF48F28" w14:textId="46DCA569" w:rsidR="006C5159" w:rsidRPr="005C5C64" w:rsidRDefault="006C5159" w:rsidP="006C5159">
      <w:pPr>
        <w:pStyle w:val="Textodecuerpo"/>
        <w:jc w:val="both"/>
        <w:rPr>
          <w:rFonts w:asciiTheme="majorHAnsi" w:hAnsiTheme="majorHAnsi" w:cs="Arial"/>
          <w:color w:val="7F7F7F" w:themeColor="text1" w:themeTint="80"/>
          <w:sz w:val="24"/>
          <w:szCs w:val="24"/>
        </w:rPr>
      </w:pPr>
      <w:r w:rsidRPr="005C5C64">
        <w:rPr>
          <w:rFonts w:asciiTheme="majorHAnsi" w:hAnsiTheme="majorHAnsi" w:cs="Arial"/>
          <w:color w:val="7F7F7F" w:themeColor="text1" w:themeTint="80"/>
          <w:sz w:val="24"/>
          <w:szCs w:val="24"/>
        </w:rPr>
        <w:t>2004</w:t>
      </w:r>
      <w:r w:rsidRPr="005C5C64">
        <w:rPr>
          <w:rFonts w:asciiTheme="majorHAnsi" w:hAnsiTheme="majorHAnsi" w:cs="Arial"/>
          <w:color w:val="7F7F7F" w:themeColor="text1" w:themeTint="80"/>
          <w:sz w:val="24"/>
          <w:szCs w:val="24"/>
        </w:rPr>
        <w:tab/>
        <w:t xml:space="preserve">Duality </w:t>
      </w:r>
      <w:proofErr w:type="gramStart"/>
      <w:r w:rsidRPr="005C5C64">
        <w:rPr>
          <w:rFonts w:asciiTheme="majorHAnsi" w:hAnsiTheme="majorHAnsi" w:cs="Arial"/>
          <w:color w:val="7F7F7F" w:themeColor="text1" w:themeTint="80"/>
          <w:sz w:val="24"/>
          <w:szCs w:val="24"/>
        </w:rPr>
        <w:t xml:space="preserve">- </w:t>
      </w:r>
      <w:r w:rsidRPr="005C5C64">
        <w:rPr>
          <w:rFonts w:asciiTheme="majorHAnsi" w:hAnsiTheme="majorHAnsi" w:cs="Arial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5C5C64">
        <w:rPr>
          <w:rFonts w:asciiTheme="majorHAnsi" w:hAnsiTheme="majorHAnsi" w:cs="Arial"/>
          <w:color w:val="7F7F7F" w:themeColor="text1" w:themeTint="80"/>
          <w:sz w:val="24"/>
          <w:szCs w:val="24"/>
        </w:rPr>
        <w:t>Baudoin</w:t>
      </w:r>
      <w:proofErr w:type="spellEnd"/>
      <w:proofErr w:type="gramEnd"/>
      <w:r w:rsidRPr="005C5C64">
        <w:rPr>
          <w:rFonts w:asciiTheme="majorHAnsi" w:hAnsiTheme="majorHAnsi" w:cs="Arial"/>
          <w:color w:val="7F7F7F" w:themeColor="text1" w:themeTint="80"/>
          <w:sz w:val="24"/>
          <w:szCs w:val="24"/>
        </w:rPr>
        <w:t xml:space="preserve"> </w:t>
      </w:r>
      <w:proofErr w:type="spellStart"/>
      <w:r w:rsidRPr="005C5C64">
        <w:rPr>
          <w:rFonts w:asciiTheme="majorHAnsi" w:hAnsiTheme="majorHAnsi" w:cs="Arial"/>
          <w:color w:val="7F7F7F" w:themeColor="text1" w:themeTint="80"/>
          <w:sz w:val="24"/>
          <w:szCs w:val="24"/>
        </w:rPr>
        <w:t>Lebon</w:t>
      </w:r>
      <w:proofErr w:type="spellEnd"/>
      <w:r w:rsidRPr="005C5C64">
        <w:rPr>
          <w:rFonts w:asciiTheme="majorHAnsi" w:hAnsiTheme="majorHAnsi" w:cs="Arial"/>
          <w:color w:val="7F7F7F" w:themeColor="text1" w:themeTint="80"/>
          <w:sz w:val="24"/>
          <w:szCs w:val="24"/>
        </w:rPr>
        <w:t xml:space="preserve"> Gallery, Paris </w:t>
      </w:r>
    </w:p>
    <w:p w14:paraId="5E5F9788" w14:textId="11B99383" w:rsidR="00AF4483" w:rsidRPr="005C5C64" w:rsidRDefault="006C5159" w:rsidP="006C5159">
      <w:pPr>
        <w:pStyle w:val="Textodecuerpo"/>
        <w:spacing w:line="360" w:lineRule="auto"/>
        <w:ind w:left="1410" w:hanging="1410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2003    </w:t>
      </w:r>
      <w:r w:rsidR="00AF4483" w:rsidRPr="005C5C64">
        <w:rPr>
          <w:rFonts w:asciiTheme="majorHAnsi" w:hAnsiTheme="majorHAnsi"/>
          <w:color w:val="7F7F7F" w:themeColor="text1" w:themeTint="80"/>
          <w:sz w:val="24"/>
          <w:szCs w:val="24"/>
        </w:rPr>
        <w:t>Everything that seems to be…</w:t>
      </w:r>
      <w:r w:rsidRPr="005C5C64">
        <w:rPr>
          <w:rFonts w:asciiTheme="majorHAnsi" w:hAnsiTheme="majorHAnsi"/>
          <w:color w:val="7F7F7F" w:themeColor="text1" w:themeTint="80"/>
          <w:sz w:val="24"/>
          <w:szCs w:val="24"/>
        </w:rPr>
        <w:t xml:space="preserve"> - Santa Fe Gallery</w:t>
      </w:r>
      <w:r w:rsidR="00AF4483" w:rsidRPr="005C5C64">
        <w:rPr>
          <w:rFonts w:asciiTheme="majorHAnsi" w:hAnsiTheme="majorHAnsi"/>
          <w:color w:val="7F7F7F" w:themeColor="text1" w:themeTint="80"/>
          <w:sz w:val="24"/>
          <w:szCs w:val="24"/>
        </w:rPr>
        <w:t>, Bogotá</w:t>
      </w:r>
      <w:r w:rsidRPr="005C5C64">
        <w:rPr>
          <w:rFonts w:asciiTheme="majorHAnsi" w:hAnsiTheme="majorHAnsi"/>
          <w:color w:val="7F7F7F" w:themeColor="text1" w:themeTint="80"/>
          <w:sz w:val="24"/>
          <w:szCs w:val="24"/>
        </w:rPr>
        <w:t>, Colombia.</w:t>
      </w:r>
      <w:r w:rsidR="00AF4483" w:rsidRPr="005C5C64">
        <w:rPr>
          <w:rFonts w:asciiTheme="majorHAnsi" w:hAnsiTheme="majorHAnsi"/>
          <w:color w:val="7F7F7F" w:themeColor="text1" w:themeTint="80"/>
          <w:sz w:val="24"/>
          <w:szCs w:val="24"/>
          <w:highlight w:val="yellow"/>
        </w:rPr>
        <w:t xml:space="preserve"> </w:t>
      </w:r>
    </w:p>
    <w:p w14:paraId="61808796" w14:textId="5C7A641D" w:rsidR="00DE3381" w:rsidRPr="005C5C64" w:rsidRDefault="00DE3381" w:rsidP="006C5159">
      <w:pPr>
        <w:spacing w:line="360" w:lineRule="auto"/>
        <w:jc w:val="both"/>
        <w:rPr>
          <w:rFonts w:asciiTheme="majorHAnsi" w:hAnsiTheme="majorHAnsi"/>
          <w:color w:val="7F7F7F" w:themeColor="text1" w:themeTint="80"/>
        </w:rPr>
      </w:pPr>
      <w:r w:rsidRPr="005C5C64">
        <w:rPr>
          <w:rFonts w:asciiTheme="majorHAnsi" w:hAnsiTheme="majorHAnsi"/>
          <w:color w:val="7F7F7F" w:themeColor="text1" w:themeTint="80"/>
        </w:rPr>
        <w:t xml:space="preserve"> </w:t>
      </w:r>
    </w:p>
    <w:p w14:paraId="26E940DA" w14:textId="77777777" w:rsidR="00905F19" w:rsidRPr="006C5159" w:rsidRDefault="00905F19" w:rsidP="006C5159">
      <w:pPr>
        <w:spacing w:line="360" w:lineRule="auto"/>
        <w:jc w:val="both"/>
        <w:rPr>
          <w:color w:val="7F7F7F" w:themeColor="text1" w:themeTint="80"/>
        </w:rPr>
      </w:pPr>
    </w:p>
    <w:p w14:paraId="1D112AD3" w14:textId="605AFF8F" w:rsidR="00AF4483" w:rsidRPr="00571376" w:rsidRDefault="00AF4483" w:rsidP="006C5159">
      <w:pPr>
        <w:pStyle w:val="Textodecuerpo"/>
        <w:spacing w:line="360" w:lineRule="auto"/>
        <w:jc w:val="both"/>
        <w:rPr>
          <w:rFonts w:ascii="Arial" w:hAnsi="Arial" w:cs="Arial"/>
          <w:sz w:val="24"/>
          <w:szCs w:val="22"/>
          <w:lang w:val="es-ES"/>
        </w:rPr>
      </w:pPr>
    </w:p>
    <w:p w14:paraId="39A26B04" w14:textId="77777777" w:rsidR="007152D1" w:rsidRPr="00905F19" w:rsidRDefault="007152D1" w:rsidP="00905F19"/>
    <w:sectPr w:rsidR="007152D1" w:rsidRPr="00905F19" w:rsidSect="00DE3381">
      <w:type w:val="continuous"/>
      <w:pgSz w:w="12240" w:h="15840"/>
      <w:pgMar w:top="720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9"/>
    <w:rsid w:val="00545ABD"/>
    <w:rsid w:val="005C5C64"/>
    <w:rsid w:val="006C5159"/>
    <w:rsid w:val="007152D1"/>
    <w:rsid w:val="00905F19"/>
    <w:rsid w:val="00961070"/>
    <w:rsid w:val="00AA6858"/>
    <w:rsid w:val="00AF4483"/>
    <w:rsid w:val="00DE3381"/>
    <w:rsid w:val="00DF3C8D"/>
    <w:rsid w:val="00F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61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19"/>
    <w:rPr>
      <w:rFonts w:ascii="Times New Roman" w:eastAsia="Times New Roman" w:hAnsi="Times New Roman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AF4483"/>
    <w:pPr>
      <w:spacing w:after="120"/>
    </w:pPr>
    <w:rPr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AF4483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19"/>
    <w:rPr>
      <w:rFonts w:ascii="Times New Roman" w:eastAsia="Times New Roman" w:hAnsi="Times New Roman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AF4483"/>
    <w:pPr>
      <w:spacing w:after="120"/>
    </w:pPr>
    <w:rPr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AF4483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3</cp:revision>
  <dcterms:created xsi:type="dcterms:W3CDTF">2014-06-03T22:48:00Z</dcterms:created>
  <dcterms:modified xsi:type="dcterms:W3CDTF">2014-06-17T17:09:00Z</dcterms:modified>
</cp:coreProperties>
</file>