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83B80" w14:textId="77777777" w:rsidR="001266D1" w:rsidRPr="00E37F8A" w:rsidRDefault="001266D1" w:rsidP="001266D1">
      <w:pPr>
        <w:jc w:val="both"/>
        <w:rPr>
          <w:rFonts w:ascii="Arial" w:hAnsi="Arial" w:cs="Arial"/>
          <w:b/>
          <w:sz w:val="22"/>
          <w:szCs w:val="22"/>
          <w:lang w:val="es-ES"/>
        </w:rPr>
      </w:pPr>
      <w:bookmarkStart w:id="0" w:name="_GoBack"/>
      <w:r w:rsidRPr="00E37F8A">
        <w:rPr>
          <w:rFonts w:ascii="Arial" w:hAnsi="Arial" w:cs="Arial"/>
          <w:b/>
          <w:sz w:val="22"/>
          <w:szCs w:val="22"/>
          <w:lang w:val="es-ES"/>
        </w:rPr>
        <w:t>+ lo infinito – lo infinito</w:t>
      </w:r>
    </w:p>
    <w:bookmarkEnd w:id="0"/>
    <w:p w14:paraId="0BBF9131" w14:textId="77777777" w:rsidR="001266D1" w:rsidRPr="00C44E31" w:rsidRDefault="001266D1" w:rsidP="001266D1">
      <w:pPr>
        <w:jc w:val="both"/>
        <w:rPr>
          <w:rFonts w:ascii="Arial" w:hAnsi="Arial" w:cs="Arial"/>
          <w:sz w:val="20"/>
          <w:szCs w:val="20"/>
          <w:u w:val="single"/>
          <w:lang w:val="es-ES"/>
        </w:rPr>
      </w:pPr>
      <w:r>
        <w:rPr>
          <w:rFonts w:ascii="Arial" w:hAnsi="Arial" w:cs="Arial"/>
          <w:sz w:val="20"/>
          <w:szCs w:val="20"/>
          <w:u w:val="single"/>
          <w:lang w:val="es-ES"/>
        </w:rPr>
        <w:t>Apuntes sobre obras</w:t>
      </w:r>
      <w:r w:rsidRPr="00C44E31">
        <w:rPr>
          <w:rFonts w:ascii="Arial" w:hAnsi="Arial" w:cs="Arial"/>
          <w:sz w:val="20"/>
          <w:szCs w:val="20"/>
          <w:u w:val="single"/>
          <w:lang w:val="es-ES"/>
        </w:rPr>
        <w:t xml:space="preserve"> de Luvier Casali</w:t>
      </w:r>
    </w:p>
    <w:p w14:paraId="4F31C9A9" w14:textId="77777777" w:rsidR="001266D1" w:rsidRPr="00E37F8A" w:rsidRDefault="001266D1" w:rsidP="001266D1">
      <w:pPr>
        <w:jc w:val="both"/>
        <w:rPr>
          <w:rFonts w:ascii="Arial" w:hAnsi="Arial" w:cs="Arial"/>
          <w:i/>
          <w:sz w:val="20"/>
          <w:szCs w:val="20"/>
        </w:rPr>
      </w:pPr>
      <w:r w:rsidRPr="00E37F8A">
        <w:rPr>
          <w:rFonts w:ascii="Arial" w:hAnsi="Arial" w:cs="Arial"/>
          <w:sz w:val="20"/>
          <w:szCs w:val="20"/>
        </w:rPr>
        <w:t xml:space="preserve">… </w:t>
      </w:r>
      <w:proofErr w:type="spellStart"/>
      <w:r w:rsidRPr="00E37F8A">
        <w:rPr>
          <w:rFonts w:ascii="Arial" w:hAnsi="Arial" w:cs="Arial"/>
          <w:i/>
          <w:sz w:val="20"/>
          <w:szCs w:val="20"/>
        </w:rPr>
        <w:t>Silencios</w:t>
      </w:r>
      <w:proofErr w:type="spellEnd"/>
      <w:r w:rsidRPr="00E37F8A">
        <w:rPr>
          <w:rFonts w:ascii="Arial" w:hAnsi="Arial" w:cs="Arial"/>
          <w:i/>
          <w:sz w:val="20"/>
          <w:szCs w:val="20"/>
        </w:rPr>
        <w:t>, Ecorchés (</w:t>
      </w:r>
      <w:proofErr w:type="spellStart"/>
      <w:r w:rsidRPr="00E37F8A">
        <w:rPr>
          <w:rFonts w:ascii="Arial" w:hAnsi="Arial" w:cs="Arial"/>
          <w:i/>
          <w:sz w:val="20"/>
          <w:szCs w:val="20"/>
        </w:rPr>
        <w:t>Desollados</w:t>
      </w:r>
      <w:proofErr w:type="spellEnd"/>
      <w:r w:rsidRPr="00E37F8A">
        <w:rPr>
          <w:rFonts w:ascii="Arial" w:hAnsi="Arial" w:cs="Arial"/>
          <w:i/>
          <w:sz w:val="20"/>
          <w:szCs w:val="20"/>
        </w:rPr>
        <w:t>), Ire, Changement de peau, Exit.</w:t>
      </w:r>
    </w:p>
    <w:p w14:paraId="44122F76" w14:textId="77777777" w:rsidR="001266D1" w:rsidRPr="00E37F8A" w:rsidRDefault="001266D1" w:rsidP="001266D1">
      <w:pPr>
        <w:jc w:val="both"/>
        <w:rPr>
          <w:rFonts w:ascii="Arial" w:hAnsi="Arial" w:cs="Arial"/>
          <w:i/>
          <w:sz w:val="20"/>
          <w:szCs w:val="20"/>
        </w:rPr>
      </w:pPr>
    </w:p>
    <w:p w14:paraId="08B39E42" w14:textId="77777777" w:rsidR="001266D1" w:rsidRPr="00E37F8A" w:rsidRDefault="001266D1" w:rsidP="001266D1">
      <w:pPr>
        <w:jc w:val="both"/>
        <w:rPr>
          <w:rFonts w:ascii="Arial" w:hAnsi="Arial" w:cs="Arial"/>
          <w:sz w:val="20"/>
          <w:szCs w:val="20"/>
          <w:lang w:val="es-ES"/>
        </w:rPr>
      </w:pPr>
      <w:r w:rsidRPr="00E37F8A">
        <w:rPr>
          <w:rFonts w:ascii="Arial" w:hAnsi="Arial" w:cs="Arial"/>
          <w:i/>
          <w:sz w:val="20"/>
          <w:szCs w:val="20"/>
          <w:lang w:val="es-ES"/>
        </w:rPr>
        <w:t xml:space="preserve">En un museo de Londres hay « el valor de un hombre » : una larga caja /ataúd, con numerosas casillas, donde </w:t>
      </w:r>
      <w:r>
        <w:rPr>
          <w:rFonts w:ascii="Arial" w:hAnsi="Arial" w:cs="Arial"/>
          <w:i/>
          <w:sz w:val="20"/>
          <w:szCs w:val="20"/>
          <w:lang w:val="es-ES"/>
        </w:rPr>
        <w:t xml:space="preserve">hay: almidón, fósforo, harina, botellas de agua, de alcohol </w:t>
      </w:r>
      <w:r w:rsidRPr="00E37F8A">
        <w:rPr>
          <w:rFonts w:ascii="Arial" w:hAnsi="Arial" w:cs="Arial"/>
          <w:i/>
          <w:sz w:val="20"/>
          <w:szCs w:val="20"/>
          <w:lang w:val="es-ES"/>
        </w:rPr>
        <w:t>y grandes pedazos de gelatina fabricada. Soy un hombre semejante.</w:t>
      </w:r>
    </w:p>
    <w:p w14:paraId="6DCAFC07" w14:textId="77777777" w:rsidR="001266D1" w:rsidRPr="00E37F8A" w:rsidRDefault="001266D1" w:rsidP="001266D1">
      <w:pPr>
        <w:jc w:val="both"/>
        <w:rPr>
          <w:rFonts w:ascii="Arial" w:hAnsi="Arial" w:cs="Arial"/>
          <w:sz w:val="20"/>
          <w:szCs w:val="20"/>
          <w:lang w:val="es-ES"/>
        </w:rPr>
      </w:pPr>
    </w:p>
    <w:p w14:paraId="1F337F46" w14:textId="77777777" w:rsidR="001266D1" w:rsidRPr="00622249" w:rsidRDefault="001266D1" w:rsidP="001266D1">
      <w:pPr>
        <w:jc w:val="both"/>
        <w:rPr>
          <w:rFonts w:ascii="Arial" w:hAnsi="Arial" w:cs="Arial"/>
          <w:i/>
          <w:sz w:val="20"/>
          <w:szCs w:val="20"/>
          <w:lang w:val="es-ES"/>
        </w:rPr>
      </w:pPr>
      <w:r w:rsidRPr="00E37F8A">
        <w:rPr>
          <w:rFonts w:ascii="Arial" w:hAnsi="Arial" w:cs="Arial"/>
          <w:sz w:val="20"/>
          <w:szCs w:val="20"/>
          <w:lang w:val="es-ES"/>
        </w:rPr>
        <w:tab/>
      </w:r>
      <w:r w:rsidRPr="00E37F8A">
        <w:rPr>
          <w:rFonts w:ascii="Arial" w:hAnsi="Arial" w:cs="Arial"/>
          <w:sz w:val="20"/>
          <w:szCs w:val="20"/>
          <w:lang w:val="es-ES"/>
        </w:rPr>
        <w:tab/>
      </w:r>
      <w:r w:rsidRPr="00E37F8A">
        <w:rPr>
          <w:rFonts w:ascii="Arial" w:hAnsi="Arial" w:cs="Arial"/>
          <w:sz w:val="20"/>
          <w:szCs w:val="20"/>
          <w:lang w:val="es-ES"/>
        </w:rPr>
        <w:tab/>
      </w:r>
      <w:r w:rsidRPr="00E37F8A">
        <w:rPr>
          <w:rFonts w:ascii="Arial" w:hAnsi="Arial" w:cs="Arial"/>
          <w:sz w:val="20"/>
          <w:szCs w:val="20"/>
          <w:lang w:val="es-ES"/>
        </w:rPr>
        <w:tab/>
      </w:r>
      <w:r w:rsidRPr="00E37F8A">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r>
      <w:r>
        <w:rPr>
          <w:rFonts w:ascii="Arial" w:hAnsi="Arial" w:cs="Arial"/>
          <w:sz w:val="20"/>
          <w:szCs w:val="20"/>
          <w:lang w:val="es-ES"/>
        </w:rPr>
        <w:tab/>
        <w:t xml:space="preserve"> </w:t>
      </w:r>
      <w:proofErr w:type="spellStart"/>
      <w:r w:rsidRPr="00622249">
        <w:rPr>
          <w:rFonts w:ascii="Arial" w:hAnsi="Arial" w:cs="Arial"/>
          <w:i/>
          <w:sz w:val="20"/>
          <w:szCs w:val="20"/>
          <w:lang w:val="es-ES"/>
        </w:rPr>
        <w:t>Stéphane</w:t>
      </w:r>
      <w:proofErr w:type="spellEnd"/>
      <w:r w:rsidRPr="00622249">
        <w:rPr>
          <w:rFonts w:ascii="Arial" w:hAnsi="Arial" w:cs="Arial"/>
          <w:i/>
          <w:sz w:val="20"/>
          <w:szCs w:val="20"/>
          <w:lang w:val="es-ES"/>
        </w:rPr>
        <w:t xml:space="preserve"> </w:t>
      </w:r>
      <w:proofErr w:type="spellStart"/>
      <w:r w:rsidRPr="00622249">
        <w:rPr>
          <w:rFonts w:ascii="Arial" w:hAnsi="Arial" w:cs="Arial"/>
          <w:i/>
          <w:sz w:val="20"/>
          <w:szCs w:val="20"/>
          <w:lang w:val="es-ES"/>
        </w:rPr>
        <w:t>Mallarmé</w:t>
      </w:r>
      <w:proofErr w:type="spellEnd"/>
      <w:r w:rsidRPr="00622249">
        <w:rPr>
          <w:rFonts w:ascii="Arial" w:hAnsi="Arial" w:cs="Arial"/>
          <w:i/>
          <w:sz w:val="20"/>
          <w:szCs w:val="20"/>
          <w:lang w:val="es-ES"/>
        </w:rPr>
        <w:t xml:space="preserve"> </w:t>
      </w:r>
    </w:p>
    <w:p w14:paraId="15A6551B" w14:textId="77777777" w:rsidR="001266D1" w:rsidRPr="00622249" w:rsidRDefault="001266D1" w:rsidP="001266D1">
      <w:pPr>
        <w:jc w:val="both"/>
        <w:rPr>
          <w:rFonts w:ascii="Arial" w:hAnsi="Arial" w:cs="Arial"/>
          <w:i/>
          <w:sz w:val="20"/>
          <w:szCs w:val="20"/>
          <w:lang w:val="es-ES"/>
        </w:rPr>
      </w:pPr>
      <w:r w:rsidRPr="00622249">
        <w:rPr>
          <w:rFonts w:ascii="Arial" w:hAnsi="Arial" w:cs="Arial"/>
          <w:i/>
          <w:sz w:val="20"/>
          <w:szCs w:val="20"/>
          <w:lang w:val="es-ES"/>
        </w:rPr>
        <w:tab/>
      </w:r>
      <w:r w:rsidRPr="00622249">
        <w:rPr>
          <w:rFonts w:ascii="Arial" w:hAnsi="Arial" w:cs="Arial"/>
          <w:i/>
          <w:sz w:val="20"/>
          <w:szCs w:val="20"/>
          <w:lang w:val="es-ES"/>
        </w:rPr>
        <w:tab/>
      </w:r>
      <w:r w:rsidRPr="00622249">
        <w:rPr>
          <w:rFonts w:ascii="Arial" w:hAnsi="Arial" w:cs="Arial"/>
          <w:i/>
          <w:sz w:val="20"/>
          <w:szCs w:val="20"/>
          <w:lang w:val="es-ES"/>
        </w:rPr>
        <w:tab/>
      </w:r>
      <w:r w:rsidRPr="00622249">
        <w:rPr>
          <w:rFonts w:ascii="Arial" w:hAnsi="Arial" w:cs="Arial"/>
          <w:i/>
          <w:sz w:val="20"/>
          <w:szCs w:val="20"/>
          <w:lang w:val="es-ES"/>
        </w:rPr>
        <w:tab/>
      </w:r>
      <w:r w:rsidRPr="00622249">
        <w:rPr>
          <w:rFonts w:ascii="Arial" w:hAnsi="Arial" w:cs="Arial"/>
          <w:i/>
          <w:sz w:val="20"/>
          <w:szCs w:val="20"/>
          <w:lang w:val="es-ES"/>
        </w:rPr>
        <w:tab/>
      </w:r>
      <w:r>
        <w:rPr>
          <w:rFonts w:ascii="Arial" w:hAnsi="Arial" w:cs="Arial"/>
          <w:i/>
          <w:sz w:val="20"/>
          <w:szCs w:val="20"/>
          <w:lang w:val="es-ES"/>
        </w:rPr>
        <w:tab/>
      </w:r>
      <w:r w:rsidRPr="00622249">
        <w:rPr>
          <w:rFonts w:ascii="Arial" w:hAnsi="Arial" w:cs="Arial"/>
          <w:i/>
          <w:sz w:val="20"/>
          <w:szCs w:val="20"/>
          <w:lang w:val="es-ES"/>
        </w:rPr>
        <w:t xml:space="preserve">Carta a </w:t>
      </w:r>
      <w:proofErr w:type="spellStart"/>
      <w:r w:rsidRPr="00622249">
        <w:rPr>
          <w:rFonts w:ascii="Arial" w:hAnsi="Arial" w:cs="Arial"/>
          <w:i/>
          <w:sz w:val="20"/>
          <w:szCs w:val="20"/>
          <w:lang w:val="es-ES"/>
        </w:rPr>
        <w:t>Eiugène</w:t>
      </w:r>
      <w:proofErr w:type="spellEnd"/>
      <w:r w:rsidRPr="00622249">
        <w:rPr>
          <w:rFonts w:ascii="Arial" w:hAnsi="Arial" w:cs="Arial"/>
          <w:i/>
          <w:sz w:val="20"/>
          <w:szCs w:val="20"/>
          <w:lang w:val="es-ES"/>
        </w:rPr>
        <w:t xml:space="preserve"> </w:t>
      </w:r>
      <w:proofErr w:type="spellStart"/>
      <w:r w:rsidRPr="00622249">
        <w:rPr>
          <w:rFonts w:ascii="Arial" w:hAnsi="Arial" w:cs="Arial"/>
          <w:i/>
          <w:sz w:val="20"/>
          <w:szCs w:val="20"/>
          <w:lang w:val="es-ES"/>
        </w:rPr>
        <w:t>Lefébure</w:t>
      </w:r>
      <w:proofErr w:type="spellEnd"/>
      <w:r w:rsidRPr="00622249">
        <w:rPr>
          <w:rFonts w:ascii="Arial" w:hAnsi="Arial" w:cs="Arial"/>
          <w:i/>
          <w:sz w:val="20"/>
          <w:szCs w:val="20"/>
          <w:lang w:val="es-ES"/>
        </w:rPr>
        <w:t xml:space="preserve"> lunes 27 de mayo de 1867</w:t>
      </w:r>
    </w:p>
    <w:p w14:paraId="291BBAE3" w14:textId="77777777" w:rsidR="001266D1" w:rsidRPr="00E37F8A" w:rsidRDefault="001266D1" w:rsidP="001266D1">
      <w:pPr>
        <w:jc w:val="both"/>
        <w:rPr>
          <w:rFonts w:ascii="Arial" w:hAnsi="Arial" w:cs="Arial"/>
          <w:sz w:val="20"/>
          <w:szCs w:val="20"/>
          <w:lang w:val="es-ES"/>
        </w:rPr>
      </w:pPr>
    </w:p>
    <w:p w14:paraId="27DD5448" w14:textId="77777777" w:rsidR="001266D1" w:rsidRPr="00E37F8A" w:rsidRDefault="001266D1" w:rsidP="001266D1">
      <w:pPr>
        <w:jc w:val="both"/>
        <w:rPr>
          <w:rFonts w:ascii="Arial" w:hAnsi="Arial" w:cs="Arial"/>
          <w:sz w:val="20"/>
          <w:szCs w:val="20"/>
          <w:lang w:val="es-ES"/>
        </w:rPr>
      </w:pPr>
    </w:p>
    <w:p w14:paraId="70F7225F" w14:textId="77777777" w:rsidR="001266D1" w:rsidRPr="00E37F8A" w:rsidRDefault="001266D1" w:rsidP="001266D1">
      <w:pPr>
        <w:jc w:val="both"/>
        <w:rPr>
          <w:rFonts w:ascii="Arial" w:hAnsi="Arial" w:cs="Arial"/>
          <w:sz w:val="20"/>
          <w:szCs w:val="20"/>
          <w:lang w:val="es-ES"/>
        </w:rPr>
      </w:pPr>
      <w:r w:rsidRPr="00E37F8A">
        <w:rPr>
          <w:rFonts w:ascii="Arial" w:hAnsi="Arial" w:cs="Arial"/>
          <w:sz w:val="20"/>
          <w:szCs w:val="20"/>
          <w:lang w:val="es-ES"/>
        </w:rPr>
        <w:t>Los cuerpos planean sobre la superficie del papel pero no despegan, la imagen está presa en el soporte.</w:t>
      </w:r>
    </w:p>
    <w:p w14:paraId="53EE9D02" w14:textId="77777777" w:rsidR="001266D1" w:rsidRPr="00E37F8A" w:rsidRDefault="001266D1" w:rsidP="001266D1">
      <w:pPr>
        <w:jc w:val="both"/>
        <w:rPr>
          <w:rFonts w:ascii="Arial" w:hAnsi="Arial" w:cs="Arial"/>
          <w:sz w:val="20"/>
          <w:szCs w:val="20"/>
          <w:lang w:val="es-ES"/>
        </w:rPr>
      </w:pPr>
      <w:r w:rsidRPr="00E37F8A">
        <w:rPr>
          <w:rFonts w:ascii="Arial" w:hAnsi="Arial" w:cs="Arial"/>
          <w:sz w:val="20"/>
          <w:szCs w:val="20"/>
          <w:lang w:val="es-ES"/>
        </w:rPr>
        <w:t xml:space="preserve">En la serie de los </w:t>
      </w:r>
      <w:proofErr w:type="spellStart"/>
      <w:r w:rsidRPr="00E37F8A">
        <w:rPr>
          <w:rFonts w:ascii="Arial" w:hAnsi="Arial" w:cs="Arial"/>
          <w:i/>
          <w:sz w:val="20"/>
          <w:szCs w:val="20"/>
          <w:lang w:val="es-ES"/>
        </w:rPr>
        <w:t>Ecorchés</w:t>
      </w:r>
      <w:proofErr w:type="spellEnd"/>
      <w:r w:rsidRPr="00E37F8A">
        <w:rPr>
          <w:rFonts w:ascii="Arial" w:hAnsi="Arial" w:cs="Arial"/>
          <w:i/>
          <w:sz w:val="20"/>
          <w:szCs w:val="20"/>
          <w:lang w:val="es-ES"/>
        </w:rPr>
        <w:t xml:space="preserve"> (desollados), </w:t>
      </w:r>
      <w:r w:rsidRPr="00E37F8A">
        <w:rPr>
          <w:rFonts w:ascii="Arial" w:hAnsi="Arial" w:cs="Arial"/>
          <w:sz w:val="20"/>
          <w:szCs w:val="20"/>
          <w:lang w:val="es-ES"/>
        </w:rPr>
        <w:t>ninguna elevación mística – y en la mezcladura de figuras, de extractos del cuerpo, la calavera y los huesos están aquí también para recordárnoslo, de modo implacable, y  rebajarlo todo a la superficie.</w:t>
      </w:r>
    </w:p>
    <w:p w14:paraId="040A315E" w14:textId="77777777" w:rsidR="001266D1" w:rsidRPr="00E37F8A" w:rsidRDefault="001266D1" w:rsidP="001266D1">
      <w:pPr>
        <w:jc w:val="both"/>
        <w:rPr>
          <w:rFonts w:ascii="Arial" w:hAnsi="Arial" w:cs="Arial"/>
          <w:sz w:val="20"/>
          <w:szCs w:val="20"/>
          <w:lang w:val="es-ES"/>
        </w:rPr>
      </w:pPr>
      <w:r w:rsidRPr="00E37F8A">
        <w:rPr>
          <w:rFonts w:ascii="Arial" w:hAnsi="Arial" w:cs="Arial"/>
          <w:sz w:val="20"/>
          <w:szCs w:val="20"/>
          <w:lang w:val="es-ES"/>
        </w:rPr>
        <w:t>Ningún dualismo cuerpo / alma. Lo que está al interior del cuerpo aparece en rojo como la sangre. Lo que está escondido sigue siendo materia. Los dibujos se sobreponen, se puede rebuscar más lejos no se encontrará nada, nada más que los huesos, los órganos, músculos y vísceras, nervio y sangre, y la piel que lo cubre todo como un delicado papel ajado, surcado de una multitud de pliegues y asperezas.</w:t>
      </w:r>
    </w:p>
    <w:p w14:paraId="16149C3F" w14:textId="77777777" w:rsidR="001266D1" w:rsidRPr="00E37F8A" w:rsidRDefault="001266D1" w:rsidP="001266D1">
      <w:pPr>
        <w:ind w:firstLine="708"/>
        <w:jc w:val="both"/>
        <w:rPr>
          <w:rFonts w:ascii="Arial" w:hAnsi="Arial" w:cs="Arial"/>
          <w:sz w:val="20"/>
          <w:szCs w:val="20"/>
          <w:lang w:val="es-ES"/>
        </w:rPr>
      </w:pPr>
    </w:p>
    <w:p w14:paraId="2FBAE019" w14:textId="77777777" w:rsidR="001266D1" w:rsidRPr="00C44E31" w:rsidRDefault="001266D1" w:rsidP="001266D1">
      <w:pPr>
        <w:ind w:firstLine="708"/>
        <w:jc w:val="both"/>
        <w:rPr>
          <w:rFonts w:ascii="Arial" w:hAnsi="Arial" w:cs="Arial"/>
          <w:sz w:val="22"/>
          <w:szCs w:val="22"/>
          <w:lang w:val="es-ES"/>
        </w:rPr>
      </w:pPr>
    </w:p>
    <w:p w14:paraId="2F33F64D" w14:textId="77777777" w:rsidR="001266D1" w:rsidRPr="00C44E31" w:rsidRDefault="001266D1" w:rsidP="001266D1">
      <w:pPr>
        <w:jc w:val="both"/>
        <w:rPr>
          <w:rFonts w:ascii="Arial" w:hAnsi="Arial" w:cs="Arial"/>
          <w:b/>
          <w:sz w:val="22"/>
          <w:szCs w:val="22"/>
          <w:lang w:val="es-ES"/>
        </w:rPr>
      </w:pPr>
      <w:r w:rsidRPr="00C44E31">
        <w:rPr>
          <w:rFonts w:ascii="Arial" w:hAnsi="Arial" w:cs="Arial"/>
          <w:b/>
          <w:sz w:val="22"/>
          <w:szCs w:val="22"/>
          <w:lang w:val="es-ES"/>
        </w:rPr>
        <w:t xml:space="preserve">La aparición del </w:t>
      </w:r>
      <w:proofErr w:type="spellStart"/>
      <w:r w:rsidRPr="00C44E31">
        <w:rPr>
          <w:rFonts w:ascii="Arial" w:hAnsi="Arial" w:cs="Arial"/>
          <w:b/>
          <w:sz w:val="22"/>
          <w:szCs w:val="22"/>
          <w:lang w:val="es-ES"/>
        </w:rPr>
        <w:t>ptyx</w:t>
      </w:r>
      <w:proofErr w:type="spellEnd"/>
    </w:p>
    <w:p w14:paraId="777CABEE" w14:textId="77777777" w:rsidR="001266D1" w:rsidRPr="00C44E31" w:rsidRDefault="001266D1" w:rsidP="001266D1">
      <w:pPr>
        <w:rPr>
          <w:rFonts w:ascii="Arial" w:hAnsi="Arial" w:cs="Arial"/>
          <w:b/>
          <w:sz w:val="20"/>
          <w:szCs w:val="20"/>
          <w:lang w:val="es-ES"/>
        </w:rPr>
      </w:pPr>
      <w:r w:rsidRPr="00E37F8A">
        <w:rPr>
          <w:rFonts w:ascii="Arial" w:hAnsi="Arial" w:cs="Arial"/>
          <w:sz w:val="20"/>
          <w:szCs w:val="20"/>
          <w:lang w:val="es-ES"/>
        </w:rPr>
        <w:t>En su famoso poema (</w:t>
      </w:r>
      <w:proofErr w:type="spellStart"/>
      <w:r w:rsidRPr="00E37F8A">
        <w:rPr>
          <w:rFonts w:ascii="Arial" w:hAnsi="Arial" w:cs="Arial"/>
          <w:i/>
          <w:sz w:val="20"/>
          <w:szCs w:val="20"/>
          <w:lang w:val="es-ES"/>
        </w:rPr>
        <w:t>Ses</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purs</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ongles</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très</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haut</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dédiant</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leur</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onyx</w:t>
      </w:r>
      <w:proofErr w:type="spellEnd"/>
      <w:r w:rsidRPr="00E37F8A">
        <w:rPr>
          <w:rFonts w:ascii="Arial" w:hAnsi="Arial" w:cs="Arial"/>
          <w:i/>
          <w:sz w:val="20"/>
          <w:szCs w:val="20"/>
          <w:lang w:val="es-ES"/>
        </w:rPr>
        <w:t xml:space="preserve">…), </w:t>
      </w:r>
      <w:proofErr w:type="spellStart"/>
      <w:r w:rsidRPr="00E37F8A">
        <w:rPr>
          <w:rFonts w:ascii="Arial" w:hAnsi="Arial" w:cs="Arial"/>
          <w:sz w:val="20"/>
          <w:szCs w:val="20"/>
          <w:lang w:val="es-ES"/>
        </w:rPr>
        <w:t>Mallarmé</w:t>
      </w:r>
      <w:proofErr w:type="spellEnd"/>
      <w:r w:rsidRPr="00E37F8A">
        <w:rPr>
          <w:rFonts w:ascii="Arial" w:hAnsi="Arial" w:cs="Arial"/>
          <w:sz w:val="20"/>
          <w:szCs w:val="20"/>
          <w:lang w:val="es-ES"/>
        </w:rPr>
        <w:t xml:space="preserve"> intenta una interpretación del vacío, de la nada. Lo </w:t>
      </w:r>
      <w:r>
        <w:rPr>
          <w:rFonts w:ascii="Arial" w:hAnsi="Arial" w:cs="Arial"/>
          <w:sz w:val="20"/>
          <w:szCs w:val="20"/>
          <w:lang w:val="es-ES"/>
        </w:rPr>
        <w:t>tomaba muy a pecho</w:t>
      </w:r>
      <w:r w:rsidRPr="00E37F8A">
        <w:rPr>
          <w:rFonts w:ascii="Arial" w:hAnsi="Arial" w:cs="Arial"/>
          <w:sz w:val="20"/>
          <w:szCs w:val="20"/>
          <w:lang w:val="es-ES"/>
        </w:rPr>
        <w:t xml:space="preserve">, construir rimas en </w:t>
      </w:r>
      <w:r w:rsidRPr="00E37F8A">
        <w:rPr>
          <w:rFonts w:ascii="Arial" w:hAnsi="Arial" w:cs="Arial"/>
          <w:i/>
          <w:sz w:val="20"/>
          <w:szCs w:val="20"/>
          <w:lang w:val="es-ES"/>
        </w:rPr>
        <w:t>ix</w:t>
      </w:r>
      <w:r w:rsidRPr="00E37F8A">
        <w:rPr>
          <w:rFonts w:ascii="Arial" w:hAnsi="Arial" w:cs="Arial"/>
          <w:sz w:val="20"/>
          <w:szCs w:val="20"/>
          <w:lang w:val="es-ES"/>
        </w:rPr>
        <w:t>, y formular este famoso</w:t>
      </w:r>
      <w:r w:rsidRPr="00E37F8A">
        <w:rPr>
          <w:rFonts w:ascii="Arial" w:hAnsi="Arial" w:cs="Arial"/>
          <w:i/>
          <w:sz w:val="20"/>
          <w:szCs w:val="20"/>
          <w:lang w:val="es-ES"/>
        </w:rPr>
        <w:t xml:space="preserve"> </w:t>
      </w:r>
      <w:r w:rsidRPr="00E37F8A">
        <w:rPr>
          <w:rFonts w:ascii="Arial" w:hAnsi="Arial" w:cs="Arial"/>
          <w:sz w:val="20"/>
          <w:szCs w:val="20"/>
          <w:lang w:val="es-ES"/>
        </w:rPr>
        <w:t xml:space="preserve">hápax que sería el apogeo de esta interpretación: le </w:t>
      </w:r>
      <w:proofErr w:type="spellStart"/>
      <w:r w:rsidRPr="00E37F8A">
        <w:rPr>
          <w:rFonts w:ascii="Arial" w:hAnsi="Arial" w:cs="Arial"/>
          <w:i/>
          <w:sz w:val="20"/>
          <w:szCs w:val="20"/>
          <w:lang w:val="es-ES"/>
        </w:rPr>
        <w:t>ptix</w:t>
      </w:r>
      <w:proofErr w:type="spellEnd"/>
      <w:r w:rsidRPr="00E37F8A">
        <w:rPr>
          <w:rFonts w:ascii="Arial" w:hAnsi="Arial" w:cs="Arial"/>
          <w:i/>
          <w:sz w:val="20"/>
          <w:szCs w:val="20"/>
          <w:lang w:val="es-ES"/>
        </w:rPr>
        <w:t>.</w:t>
      </w:r>
      <w:r w:rsidRPr="00E37F8A">
        <w:rPr>
          <w:rFonts w:ascii="Arial" w:hAnsi="Arial" w:cs="Arial"/>
          <w:sz w:val="20"/>
          <w:szCs w:val="20"/>
          <w:lang w:val="es-ES"/>
        </w:rPr>
        <w:t xml:space="preserve"> Los lingüistas no tardaron, luego, en encontrarle una significación (en griego, ya que la palabra no existe realmente en francés): el pliegue</w:t>
      </w:r>
    </w:p>
    <w:p w14:paraId="04DCC000"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Por casualidades, el pliegue ocupa una parte muy importante del trabajo y el procedimiento artístico de Luvier Casali.</w:t>
      </w:r>
    </w:p>
    <w:p w14:paraId="23BE8144"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¿Son estos intersticios dejados vírgenes, o sea el blanco en el papel, la matriz, la esencia misma de lo que se dibuja, se hiende y estalla?</w:t>
      </w:r>
    </w:p>
    <w:p w14:paraId="5E71C932" w14:textId="77777777" w:rsidR="001266D1" w:rsidRPr="00E37F8A" w:rsidRDefault="001266D1" w:rsidP="001266D1">
      <w:pPr>
        <w:ind w:firstLine="708"/>
        <w:jc w:val="both"/>
        <w:rPr>
          <w:rFonts w:ascii="Arial" w:hAnsi="Arial" w:cs="Arial"/>
          <w:sz w:val="20"/>
          <w:szCs w:val="20"/>
          <w:lang w:val="es-ES"/>
        </w:rPr>
      </w:pPr>
    </w:p>
    <w:p w14:paraId="4E40658B" w14:textId="77777777" w:rsidR="001266D1" w:rsidRPr="00E37F8A" w:rsidRDefault="001266D1" w:rsidP="001266D1">
      <w:pPr>
        <w:ind w:firstLine="708"/>
        <w:jc w:val="both"/>
        <w:rPr>
          <w:rFonts w:ascii="Arial" w:hAnsi="Arial" w:cs="Arial"/>
          <w:sz w:val="20"/>
          <w:szCs w:val="20"/>
          <w:lang w:val="es-ES"/>
        </w:rPr>
      </w:pPr>
    </w:p>
    <w:p w14:paraId="1784724B" w14:textId="77777777" w:rsidR="001266D1" w:rsidRPr="00E37F8A" w:rsidRDefault="001266D1" w:rsidP="001266D1">
      <w:pPr>
        <w:rPr>
          <w:rFonts w:ascii="Arial" w:hAnsi="Arial" w:cs="Arial"/>
          <w:i/>
          <w:sz w:val="20"/>
          <w:szCs w:val="20"/>
          <w:lang w:val="es-ES"/>
        </w:rPr>
      </w:pPr>
      <w:r w:rsidRPr="00E37F8A">
        <w:rPr>
          <w:rFonts w:ascii="Arial" w:hAnsi="Arial" w:cs="Arial"/>
          <w:sz w:val="20"/>
          <w:szCs w:val="20"/>
          <w:lang w:val="es-ES"/>
        </w:rPr>
        <w:t>Al contrario, asistimos a una revelación por la nada, de una nueva fotografía de la obra, en …</w:t>
      </w:r>
      <w:r w:rsidRPr="00E37F8A">
        <w:rPr>
          <w:rFonts w:ascii="Arial" w:hAnsi="Arial" w:cs="Arial"/>
          <w:i/>
          <w:sz w:val="20"/>
          <w:szCs w:val="20"/>
          <w:lang w:val="es-ES"/>
        </w:rPr>
        <w:t>Silencios.</w:t>
      </w:r>
    </w:p>
    <w:p w14:paraId="4F217732"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Las figuras laceradas, inmersas en sus diminutos ataúdes de acrílico, empiezan un proceso de putrefacción, pronto, paradójicamente, micro-organismos van a dar vida a una obra, alterándola, aniquilándola. Todo se transforma, nada se pierde. La representación de la figura humana que tiende a rajarse, dislocarse, tendrá a lo largo del proceso el mismo destino que su modelo.</w:t>
      </w:r>
    </w:p>
    <w:p w14:paraId="51E68BBC" w14:textId="77777777" w:rsidR="001266D1" w:rsidRPr="00E37F8A" w:rsidRDefault="001266D1" w:rsidP="001266D1">
      <w:pPr>
        <w:rPr>
          <w:rFonts w:ascii="Arial" w:hAnsi="Arial" w:cs="Arial"/>
          <w:sz w:val="20"/>
          <w:szCs w:val="20"/>
          <w:lang w:val="es-ES"/>
        </w:rPr>
      </w:pPr>
    </w:p>
    <w:p w14:paraId="148B8B95"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Lo cierto es que el dibujo de Casali, el abotagamiento del trazo, de las tintas y  por extensión, el de la figura, está en completa filiación con cierta tradición del arte pictórico sudamericano, en el cual la figura humana es muchas veces el asunto central, y la muerte una de las preocupaciones naturales, liberado del misticismo preponderante en la iconografía europea.</w:t>
      </w:r>
    </w:p>
    <w:p w14:paraId="48769644" w14:textId="77777777" w:rsidR="001266D1" w:rsidRPr="00E37F8A" w:rsidRDefault="001266D1" w:rsidP="001266D1">
      <w:pPr>
        <w:ind w:firstLine="708"/>
        <w:jc w:val="both"/>
        <w:rPr>
          <w:rFonts w:ascii="Arial" w:hAnsi="Arial" w:cs="Arial"/>
          <w:b/>
          <w:sz w:val="20"/>
          <w:szCs w:val="20"/>
          <w:lang w:val="es-ES"/>
        </w:rPr>
      </w:pPr>
    </w:p>
    <w:p w14:paraId="086F7EF4" w14:textId="77777777" w:rsidR="001266D1" w:rsidRPr="00E37F8A" w:rsidRDefault="001266D1" w:rsidP="001266D1">
      <w:pPr>
        <w:jc w:val="both"/>
        <w:rPr>
          <w:rFonts w:ascii="Arial" w:hAnsi="Arial" w:cs="Arial"/>
          <w:b/>
          <w:sz w:val="20"/>
          <w:szCs w:val="20"/>
          <w:lang w:val="es-ES"/>
        </w:rPr>
      </w:pPr>
    </w:p>
    <w:p w14:paraId="38661EB9" w14:textId="77777777" w:rsidR="001266D1" w:rsidRPr="00C44E31" w:rsidRDefault="001266D1" w:rsidP="001266D1">
      <w:pPr>
        <w:jc w:val="both"/>
        <w:rPr>
          <w:rFonts w:ascii="Arial" w:hAnsi="Arial" w:cs="Arial"/>
          <w:b/>
          <w:sz w:val="22"/>
          <w:szCs w:val="22"/>
          <w:lang w:val="es-ES"/>
        </w:rPr>
      </w:pPr>
      <w:r w:rsidRPr="00C44E31">
        <w:rPr>
          <w:rFonts w:ascii="Arial" w:hAnsi="Arial" w:cs="Arial"/>
          <w:b/>
          <w:sz w:val="22"/>
          <w:szCs w:val="22"/>
          <w:lang w:val="es-ES"/>
        </w:rPr>
        <w:t>Cuerpo- catástrofe</w:t>
      </w:r>
    </w:p>
    <w:p w14:paraId="40B56F02" w14:textId="77777777" w:rsidR="001266D1" w:rsidRPr="00E37F8A" w:rsidRDefault="001266D1" w:rsidP="001266D1">
      <w:pPr>
        <w:jc w:val="both"/>
        <w:rPr>
          <w:rFonts w:ascii="Arial" w:hAnsi="Arial" w:cs="Arial"/>
          <w:sz w:val="20"/>
          <w:szCs w:val="20"/>
          <w:lang w:val="es-ES"/>
        </w:rPr>
      </w:pPr>
      <w:r w:rsidRPr="00E37F8A">
        <w:rPr>
          <w:rFonts w:ascii="Arial" w:hAnsi="Arial" w:cs="Arial"/>
          <w:sz w:val="20"/>
          <w:szCs w:val="20"/>
          <w:lang w:val="es-ES"/>
        </w:rPr>
        <w:t>Sin embargo, en la representación de los cuerpos, las selecciones estéticas, técnicas y la reflexión sobre el material que varía de una serie a otra de la obra, y particularmente en las dos series que hemos mencionado anteriormente, el artista no se complace en una demostración mórbida de los cuerpos, más bien tiene un enfoque poético, sensible, por lo tanto complejo de su asunto.</w:t>
      </w:r>
    </w:p>
    <w:p w14:paraId="0B70645D" w14:textId="77777777" w:rsidR="001266D1" w:rsidRPr="00E37F8A" w:rsidRDefault="001266D1" w:rsidP="001266D1">
      <w:pPr>
        <w:jc w:val="both"/>
        <w:rPr>
          <w:rFonts w:ascii="Arial" w:hAnsi="Arial" w:cs="Arial"/>
          <w:sz w:val="20"/>
          <w:szCs w:val="20"/>
          <w:lang w:val="es-ES"/>
        </w:rPr>
      </w:pPr>
      <w:r w:rsidRPr="00E37F8A">
        <w:rPr>
          <w:rFonts w:ascii="Arial" w:hAnsi="Arial" w:cs="Arial"/>
          <w:sz w:val="20"/>
          <w:szCs w:val="20"/>
          <w:lang w:val="es-ES"/>
        </w:rPr>
        <w:t xml:space="preserve">El testimonio fotográfico de la secuencia proyectada en video (tanto como la obra video por otra parte), </w:t>
      </w:r>
      <w:proofErr w:type="spellStart"/>
      <w:r w:rsidRPr="00E37F8A">
        <w:rPr>
          <w:rFonts w:ascii="Arial" w:hAnsi="Arial" w:cs="Arial"/>
          <w:i/>
          <w:sz w:val="20"/>
          <w:szCs w:val="20"/>
          <w:lang w:val="es-ES"/>
        </w:rPr>
        <w:t>Changement</w:t>
      </w:r>
      <w:proofErr w:type="spellEnd"/>
      <w:r w:rsidRPr="00E37F8A">
        <w:rPr>
          <w:rFonts w:ascii="Arial" w:hAnsi="Arial" w:cs="Arial"/>
          <w:i/>
          <w:sz w:val="20"/>
          <w:szCs w:val="20"/>
          <w:lang w:val="es-ES"/>
        </w:rPr>
        <w:t xml:space="preserve"> de </w:t>
      </w:r>
      <w:proofErr w:type="spellStart"/>
      <w:r w:rsidRPr="00E37F8A">
        <w:rPr>
          <w:rFonts w:ascii="Arial" w:hAnsi="Arial" w:cs="Arial"/>
          <w:i/>
          <w:sz w:val="20"/>
          <w:szCs w:val="20"/>
          <w:lang w:val="es-ES"/>
        </w:rPr>
        <w:t>peau</w:t>
      </w:r>
      <w:proofErr w:type="spellEnd"/>
      <w:r w:rsidRPr="00E37F8A">
        <w:rPr>
          <w:rFonts w:ascii="Arial" w:hAnsi="Arial" w:cs="Arial"/>
          <w:i/>
          <w:sz w:val="20"/>
          <w:szCs w:val="20"/>
          <w:lang w:val="es-ES"/>
        </w:rPr>
        <w:t>,</w:t>
      </w:r>
      <w:r w:rsidRPr="00E37F8A">
        <w:rPr>
          <w:rFonts w:ascii="Arial" w:hAnsi="Arial" w:cs="Arial"/>
          <w:sz w:val="20"/>
          <w:szCs w:val="20"/>
          <w:lang w:val="es-ES"/>
        </w:rPr>
        <w:t xml:space="preserve"> es un ejemplo consistente. La mezcladura de los cuerpos, la </w:t>
      </w:r>
      <w:r w:rsidRPr="00E37F8A">
        <w:rPr>
          <w:rFonts w:ascii="Arial" w:hAnsi="Arial" w:cs="Arial"/>
          <w:sz w:val="20"/>
          <w:szCs w:val="20"/>
          <w:lang w:val="es-ES"/>
        </w:rPr>
        <w:lastRenderedPageBreak/>
        <w:t xml:space="preserve">posición fotografiada recuerda la famosa muñeca de Hans </w:t>
      </w:r>
      <w:proofErr w:type="spellStart"/>
      <w:r w:rsidRPr="00E37F8A">
        <w:rPr>
          <w:rFonts w:ascii="Arial" w:hAnsi="Arial" w:cs="Arial"/>
          <w:sz w:val="20"/>
          <w:szCs w:val="20"/>
          <w:lang w:val="es-ES"/>
        </w:rPr>
        <w:t>Bellmer</w:t>
      </w:r>
      <w:proofErr w:type="spellEnd"/>
      <w:r w:rsidRPr="00E37F8A">
        <w:rPr>
          <w:rFonts w:ascii="Arial" w:hAnsi="Arial" w:cs="Arial"/>
          <w:sz w:val="20"/>
          <w:szCs w:val="20"/>
          <w:lang w:val="es-ES"/>
        </w:rPr>
        <w:t xml:space="preserve">, pero no la muñeca de </w:t>
      </w:r>
      <w:proofErr w:type="spellStart"/>
      <w:r w:rsidRPr="00E37F8A">
        <w:rPr>
          <w:rFonts w:ascii="Arial" w:hAnsi="Arial" w:cs="Arial"/>
          <w:i/>
          <w:sz w:val="20"/>
          <w:szCs w:val="20"/>
          <w:lang w:val="es-ES"/>
        </w:rPr>
        <w:t>papier</w:t>
      </w:r>
      <w:proofErr w:type="spellEnd"/>
      <w:r w:rsidRPr="00E37F8A">
        <w:rPr>
          <w:rFonts w:ascii="Arial" w:hAnsi="Arial" w:cs="Arial"/>
          <w:i/>
          <w:sz w:val="20"/>
          <w:szCs w:val="20"/>
          <w:lang w:val="es-ES"/>
        </w:rPr>
        <w:t xml:space="preserve"> </w:t>
      </w:r>
      <w:proofErr w:type="spellStart"/>
      <w:r w:rsidRPr="00E37F8A">
        <w:rPr>
          <w:rFonts w:ascii="Arial" w:hAnsi="Arial" w:cs="Arial"/>
          <w:i/>
          <w:sz w:val="20"/>
          <w:szCs w:val="20"/>
          <w:lang w:val="es-ES"/>
        </w:rPr>
        <w:t>mâchée</w:t>
      </w:r>
      <w:proofErr w:type="spellEnd"/>
      <w:r w:rsidRPr="00E37F8A">
        <w:rPr>
          <w:rFonts w:ascii="Arial" w:hAnsi="Arial" w:cs="Arial"/>
          <w:sz w:val="20"/>
          <w:szCs w:val="20"/>
          <w:lang w:val="es-ES"/>
        </w:rPr>
        <w:t xml:space="preserve"> y madera del artista alemán, aquí es un cuerpo vivo, hecho de carne, paroxismo de la expresividad artística.</w:t>
      </w:r>
    </w:p>
    <w:p w14:paraId="71C705F2" w14:textId="77777777" w:rsidR="001266D1" w:rsidRPr="00E37F8A" w:rsidRDefault="001266D1" w:rsidP="001266D1">
      <w:pPr>
        <w:jc w:val="both"/>
        <w:rPr>
          <w:rFonts w:ascii="Arial" w:hAnsi="Arial" w:cs="Arial"/>
          <w:sz w:val="20"/>
          <w:szCs w:val="20"/>
          <w:lang w:val="es-ES"/>
        </w:rPr>
      </w:pPr>
    </w:p>
    <w:p w14:paraId="7B3BFDA9" w14:textId="77777777" w:rsidR="001266D1" w:rsidRPr="00E37F8A" w:rsidRDefault="001266D1" w:rsidP="001266D1">
      <w:pPr>
        <w:jc w:val="both"/>
        <w:rPr>
          <w:rFonts w:ascii="Arial" w:hAnsi="Arial" w:cs="Arial"/>
          <w:sz w:val="20"/>
          <w:szCs w:val="20"/>
          <w:lang w:val="es-ES"/>
        </w:rPr>
      </w:pPr>
    </w:p>
    <w:p w14:paraId="477F3A33"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 xml:space="preserve">La obra de Casali es últimamente expresiva, los cuerpos están hincados en lo vivo. Sí, ¿qué escapatoria? Salida hacia arriba nos informa la instalación </w:t>
      </w:r>
      <w:proofErr w:type="spellStart"/>
      <w:r w:rsidRPr="00E37F8A">
        <w:rPr>
          <w:rFonts w:ascii="Arial" w:hAnsi="Arial" w:cs="Arial"/>
          <w:i/>
          <w:sz w:val="20"/>
          <w:szCs w:val="20"/>
          <w:lang w:val="es-ES"/>
        </w:rPr>
        <w:t>Exit</w:t>
      </w:r>
      <w:proofErr w:type="spellEnd"/>
      <w:r w:rsidRPr="00E37F8A">
        <w:rPr>
          <w:rFonts w:ascii="Arial" w:hAnsi="Arial" w:cs="Arial"/>
          <w:i/>
          <w:sz w:val="20"/>
          <w:szCs w:val="20"/>
          <w:lang w:val="es-ES"/>
        </w:rPr>
        <w:t>. ¿</w:t>
      </w:r>
      <w:r w:rsidRPr="00E37F8A">
        <w:rPr>
          <w:rFonts w:ascii="Arial" w:hAnsi="Arial" w:cs="Arial"/>
          <w:sz w:val="20"/>
          <w:szCs w:val="20"/>
          <w:lang w:val="es-ES"/>
        </w:rPr>
        <w:t>Pero qué? ¿Quién puede tomar este pasillo? Hay una respuesta evidente: nuestra tradición judío-cristiana nos enseña que sólo el alma se eleva hacia los cielos y podrá coger esta salida. El cuerpo se quedará clavado en el suelo. Nos quedamos y quedaremos, cualquier cosa que ocurra, implacablemente clavados en el espacio de la galería!</w:t>
      </w:r>
    </w:p>
    <w:p w14:paraId="76E88F77"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¿Cuál es la salida entre el suelo del espacio de la galería y el techo de ésta que podemos pisar? Hay este pasillo inaccesible, « pliegue » de la instalación.</w:t>
      </w:r>
    </w:p>
    <w:p w14:paraId="52D4B95F" w14:textId="77777777" w:rsidR="001266D1" w:rsidRPr="00E37F8A" w:rsidRDefault="001266D1" w:rsidP="001266D1">
      <w:pPr>
        <w:jc w:val="both"/>
        <w:rPr>
          <w:rFonts w:ascii="Arial" w:hAnsi="Arial" w:cs="Arial"/>
          <w:sz w:val="20"/>
          <w:szCs w:val="20"/>
          <w:lang w:val="es-ES"/>
        </w:rPr>
      </w:pPr>
    </w:p>
    <w:p w14:paraId="45D85624"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Una vez más a través del pliegue, de un pasillo o de la luz, se imprime aquí la vida en el vacío absoluto que se sitúa entre + lo infinito y – lo infinito. Dos rieles de un ferrocarril que nunca se juntan, sólo en nuestra visión.</w:t>
      </w:r>
    </w:p>
    <w:p w14:paraId="176D7ABF" w14:textId="77777777" w:rsidR="001266D1" w:rsidRPr="00E37F8A" w:rsidRDefault="001266D1" w:rsidP="001266D1">
      <w:pPr>
        <w:jc w:val="both"/>
        <w:rPr>
          <w:rFonts w:ascii="Arial" w:hAnsi="Arial" w:cs="Arial"/>
          <w:sz w:val="20"/>
          <w:szCs w:val="20"/>
          <w:lang w:val="es-ES"/>
        </w:rPr>
      </w:pPr>
    </w:p>
    <w:p w14:paraId="5E0AB8CB" w14:textId="77777777" w:rsidR="001266D1" w:rsidRPr="00E37F8A" w:rsidRDefault="001266D1" w:rsidP="001266D1">
      <w:pPr>
        <w:rPr>
          <w:rFonts w:ascii="Arial" w:hAnsi="Arial" w:cs="Arial"/>
          <w:sz w:val="20"/>
          <w:szCs w:val="20"/>
          <w:lang w:val="es-ES"/>
        </w:rPr>
      </w:pPr>
    </w:p>
    <w:p w14:paraId="5C60218E" w14:textId="77777777" w:rsidR="001266D1" w:rsidRPr="00C44E31" w:rsidRDefault="001266D1" w:rsidP="001266D1">
      <w:pPr>
        <w:rPr>
          <w:rFonts w:ascii="Arial" w:hAnsi="Arial" w:cs="Arial"/>
          <w:b/>
          <w:sz w:val="22"/>
          <w:szCs w:val="22"/>
          <w:lang w:val="es-ES"/>
        </w:rPr>
      </w:pPr>
      <w:r w:rsidRPr="00C44E31">
        <w:rPr>
          <w:rFonts w:ascii="Arial" w:hAnsi="Arial" w:cs="Arial"/>
          <w:b/>
          <w:sz w:val="22"/>
          <w:szCs w:val="22"/>
          <w:lang w:val="es-ES"/>
        </w:rPr>
        <w:t>El valor de un hombre</w:t>
      </w:r>
    </w:p>
    <w:p w14:paraId="6EF42E4F"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Bolsas de perfusiones, que contienen el elemento necesario a la vida, conectadas, por largos tubos traslúcidos por donde corre el líquido, a unas palabras, un poema. En lo esencial somos seres semejantes a esto.</w:t>
      </w:r>
    </w:p>
    <w:p w14:paraId="28A171DB" w14:textId="77777777" w:rsidR="001266D1" w:rsidRPr="00E37F8A" w:rsidRDefault="001266D1" w:rsidP="001266D1">
      <w:pPr>
        <w:rPr>
          <w:rFonts w:ascii="Arial" w:hAnsi="Arial" w:cs="Arial"/>
          <w:sz w:val="20"/>
          <w:szCs w:val="20"/>
          <w:lang w:val="es-ES"/>
        </w:rPr>
      </w:pPr>
      <w:r w:rsidRPr="00E37F8A">
        <w:rPr>
          <w:rFonts w:ascii="Arial" w:hAnsi="Arial" w:cs="Arial"/>
          <w:sz w:val="20"/>
          <w:szCs w:val="20"/>
          <w:lang w:val="es-ES"/>
        </w:rPr>
        <w:t>La vida reducida a su más simple expresión, unicelular, clínica, como en el .estado de muerte cerebral. O como medusas. Una frase bajo perfusión. Las palabras, única relación con la realidad: no existe la muerte, sólo existe la palabra muerte, la palabra muerte es la realidad, nuestra indefectible relación al mundo es la palabra que sugiere este despegue de sí por respecto al mundo, y nos eleva de modo tan abusivo hacia-en lo religioso.</w:t>
      </w:r>
    </w:p>
    <w:p w14:paraId="54999A6D" w14:textId="77777777" w:rsidR="001266D1" w:rsidRPr="00E37F8A" w:rsidRDefault="001266D1" w:rsidP="001266D1">
      <w:pPr>
        <w:rPr>
          <w:rFonts w:ascii="Arial" w:hAnsi="Arial" w:cs="Arial"/>
          <w:sz w:val="20"/>
          <w:szCs w:val="20"/>
          <w:lang w:val="es-ES"/>
        </w:rPr>
      </w:pPr>
    </w:p>
    <w:p w14:paraId="23C62675" w14:textId="77777777" w:rsidR="001266D1" w:rsidRDefault="001266D1" w:rsidP="001266D1">
      <w:pPr>
        <w:rPr>
          <w:rFonts w:ascii="Arial" w:hAnsi="Arial" w:cs="Arial"/>
          <w:sz w:val="20"/>
          <w:szCs w:val="20"/>
          <w:lang w:val="es-ES"/>
        </w:rPr>
      </w:pPr>
    </w:p>
    <w:p w14:paraId="03BE2EB3" w14:textId="77777777" w:rsidR="001266D1" w:rsidRDefault="001266D1" w:rsidP="001266D1">
      <w:pPr>
        <w:rPr>
          <w:rFonts w:ascii="Arial" w:hAnsi="Arial" w:cs="Arial"/>
          <w:sz w:val="20"/>
          <w:szCs w:val="20"/>
          <w:lang w:val="es-ES"/>
        </w:rPr>
      </w:pPr>
    </w:p>
    <w:p w14:paraId="3212347D" w14:textId="77777777" w:rsidR="001266D1" w:rsidRPr="00CF15E8" w:rsidRDefault="001266D1" w:rsidP="001266D1">
      <w:pPr>
        <w:rPr>
          <w:rFonts w:ascii="Arial" w:hAnsi="Arial" w:cs="Arial"/>
          <w:b/>
          <w:sz w:val="20"/>
          <w:szCs w:val="20"/>
          <w:lang w:val="es-ES"/>
        </w:rPr>
      </w:pPr>
      <w:proofErr w:type="spellStart"/>
      <w:r w:rsidRPr="00CF15E8">
        <w:rPr>
          <w:rFonts w:ascii="Arial" w:hAnsi="Arial" w:cs="Arial"/>
          <w:b/>
          <w:sz w:val="20"/>
          <w:szCs w:val="20"/>
          <w:lang w:val="es-ES"/>
        </w:rPr>
        <w:t>Réguis</w:t>
      </w:r>
      <w:proofErr w:type="spellEnd"/>
      <w:r w:rsidRPr="00CF15E8">
        <w:rPr>
          <w:rFonts w:ascii="Arial" w:hAnsi="Arial" w:cs="Arial"/>
          <w:b/>
          <w:sz w:val="20"/>
          <w:szCs w:val="20"/>
          <w:lang w:val="es-ES"/>
        </w:rPr>
        <w:t xml:space="preserve"> </w:t>
      </w:r>
      <w:proofErr w:type="spellStart"/>
      <w:r w:rsidRPr="00CF15E8">
        <w:rPr>
          <w:rFonts w:ascii="Arial" w:hAnsi="Arial" w:cs="Arial"/>
          <w:b/>
          <w:sz w:val="20"/>
          <w:szCs w:val="20"/>
          <w:lang w:val="es-ES"/>
        </w:rPr>
        <w:t>Guigand</w:t>
      </w:r>
      <w:proofErr w:type="spellEnd"/>
    </w:p>
    <w:p w14:paraId="7F74605F" w14:textId="77777777" w:rsidR="00EF3BE5" w:rsidRDefault="001266D1" w:rsidP="001266D1">
      <w:r w:rsidRPr="00CF15E8">
        <w:rPr>
          <w:rFonts w:ascii="Arial" w:hAnsi="Arial" w:cs="Arial"/>
          <w:sz w:val="20"/>
          <w:szCs w:val="20"/>
          <w:lang w:val="es-ES"/>
        </w:rPr>
        <w:t>Rennes, 2010</w:t>
      </w:r>
    </w:p>
    <w:sectPr w:rsidR="00EF3BE5" w:rsidSect="001E07F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6D1"/>
    <w:rsid w:val="001266D1"/>
    <w:rsid w:val="001E07FF"/>
    <w:rsid w:val="00460CCB"/>
    <w:rsid w:val="00EF3B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3AAC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D1"/>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D1"/>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4347</Characters>
  <Application>Microsoft Macintosh Word</Application>
  <DocSecurity>0</DocSecurity>
  <Lines>36</Lines>
  <Paragraphs>10</Paragraphs>
  <ScaleCrop>false</ScaleCrop>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Luvier</dc:creator>
  <cp:keywords/>
  <dc:description/>
  <cp:lastModifiedBy>Luvier</cp:lastModifiedBy>
  <cp:revision>2</cp:revision>
  <dcterms:created xsi:type="dcterms:W3CDTF">2013-02-26T19:49:00Z</dcterms:created>
  <dcterms:modified xsi:type="dcterms:W3CDTF">2013-02-26T19:52:00Z</dcterms:modified>
</cp:coreProperties>
</file>